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541" w14:textId="00B6D227" w:rsidR="00BF5671" w:rsidRDefault="00BF5671"/>
    <w:p w14:paraId="00A8DF17" w14:textId="69831C51" w:rsidR="00BF5671" w:rsidRDefault="00BF5671"/>
    <w:p w14:paraId="65E24625" w14:textId="34A9EE8E" w:rsidR="00BF5671" w:rsidRDefault="00BF5671"/>
    <w:p w14:paraId="763193C0" w14:textId="4DCAB830" w:rsidR="00BF5671" w:rsidRDefault="00BF264F">
      <w:r>
        <w:t>March 2,</w:t>
      </w:r>
      <w:r w:rsidR="00BF5671">
        <w:t xml:space="preserve"> 2022</w:t>
      </w:r>
    </w:p>
    <w:p w14:paraId="2B6814D6" w14:textId="52F420F8" w:rsidR="00BF5671" w:rsidRDefault="00BF5671"/>
    <w:p w14:paraId="7AA1B204" w14:textId="6768A710" w:rsidR="00BF5671" w:rsidRPr="00870512" w:rsidRDefault="00BF5671" w:rsidP="00BF5671">
      <w:pPr>
        <w:rPr>
          <w:b/>
          <w:bCs/>
        </w:rPr>
      </w:pPr>
      <w:r w:rsidRPr="00870512">
        <w:rPr>
          <w:b/>
          <w:bCs/>
        </w:rPr>
        <w:t xml:space="preserve">TO: </w:t>
      </w:r>
      <w:r w:rsidRPr="00870512">
        <w:rPr>
          <w:b/>
          <w:bCs/>
        </w:rPr>
        <w:tab/>
        <w:t>Members of NVHC participating in the series “Israel’s Changing Collective Identity</w:t>
      </w:r>
    </w:p>
    <w:p w14:paraId="7B381504" w14:textId="4417B0F5" w:rsidR="00BF5671" w:rsidRPr="00870512" w:rsidRDefault="00BF5671" w:rsidP="00BF5671">
      <w:pPr>
        <w:rPr>
          <w:b/>
          <w:bCs/>
        </w:rPr>
      </w:pPr>
      <w:r w:rsidRPr="00870512">
        <w:rPr>
          <w:b/>
          <w:bCs/>
        </w:rPr>
        <w:t xml:space="preserve">From: </w:t>
      </w:r>
      <w:r w:rsidRPr="00870512">
        <w:rPr>
          <w:b/>
          <w:bCs/>
        </w:rPr>
        <w:tab/>
        <w:t>Prof. Fred Lazin</w:t>
      </w:r>
    </w:p>
    <w:p w14:paraId="2C57481E" w14:textId="7E99C862" w:rsidR="00BF5671" w:rsidRPr="00870512" w:rsidRDefault="00BF5671" w:rsidP="00BF5671">
      <w:pPr>
        <w:rPr>
          <w:b/>
          <w:bCs/>
        </w:rPr>
      </w:pPr>
      <w:r w:rsidRPr="00870512">
        <w:rPr>
          <w:b/>
          <w:bCs/>
        </w:rPr>
        <w:t xml:space="preserve">RE: </w:t>
      </w:r>
      <w:r w:rsidRPr="00870512">
        <w:rPr>
          <w:b/>
          <w:bCs/>
        </w:rPr>
        <w:tab/>
        <w:t xml:space="preserve">Class on </w:t>
      </w:r>
      <w:r w:rsidR="00BF264F">
        <w:rPr>
          <w:b/>
          <w:bCs/>
        </w:rPr>
        <w:t xml:space="preserve">March </w:t>
      </w:r>
      <w:r w:rsidRPr="00870512">
        <w:rPr>
          <w:b/>
          <w:bCs/>
        </w:rPr>
        <w:t>3, 2022</w:t>
      </w:r>
    </w:p>
    <w:p w14:paraId="1A57219B" w14:textId="1BB0FA86" w:rsidR="00BF5671" w:rsidRDefault="00BF5671" w:rsidP="00BF5671"/>
    <w:p w14:paraId="6F879788" w14:textId="3FCD26BB" w:rsidR="00BF5671" w:rsidRDefault="00BF5671" w:rsidP="00BF5671"/>
    <w:p w14:paraId="3C53A42F" w14:textId="77137ABB" w:rsidR="00BF5671" w:rsidRDefault="00BF5671" w:rsidP="00BF5671">
      <w:r>
        <w:t>Shalom,</w:t>
      </w:r>
    </w:p>
    <w:p w14:paraId="445CF920" w14:textId="7E519F62" w:rsidR="00456F8C" w:rsidRDefault="00BF264F" w:rsidP="00BC57A6">
      <w:r>
        <w:t>The session will present an historical overview of the place, standing and influence of the religious Zionists and the ultra-Orthodox Jewish communities in Israel. At the time of Israel’s founding the religious Zionists were very much a part of the new Israeli society and political establishment. Ben Gurion</w:t>
      </w:r>
      <w:r w:rsidR="00480B63">
        <w:t xml:space="preserve"> delegated to their leaders “</w:t>
      </w:r>
      <w:r w:rsidR="00782751">
        <w:t>authority</w:t>
      </w:r>
      <w:r w:rsidR="00480B63">
        <w:t>”</w:t>
      </w:r>
      <w:r w:rsidR="00782751">
        <w:t xml:space="preserve"> over Jewish religious institutions in Israel.</w:t>
      </w:r>
      <w:r w:rsidR="00480B63">
        <w:t xml:space="preserve"> For example, they controlled the marriage and divorce of all Jewish Israelis.</w:t>
      </w:r>
      <w:r w:rsidR="00782751">
        <w:t xml:space="preserve"> In contrast the very small ultra-Orthodox community remained on the periphery of Israeli society; they lived in separate communities and did not participate in </w:t>
      </w:r>
      <w:r w:rsidR="00BC57A6">
        <w:t xml:space="preserve">most </w:t>
      </w:r>
      <w:r w:rsidR="00782751">
        <w:t xml:space="preserve">Israeli institutions.  </w:t>
      </w:r>
      <w:r w:rsidR="00BC57A6">
        <w:t xml:space="preserve">The standing and place of both groups in Israeli society began to change after the June 1967 Six Days War. </w:t>
      </w:r>
      <w:r w:rsidR="00480B63">
        <w:t>Today, the ultra-Orthodox control Jewish religious institutions while a religious Zionist is Prime Minister.</w:t>
      </w:r>
    </w:p>
    <w:p w14:paraId="24CC1092" w14:textId="1EF5AAB6" w:rsidR="00456F8C" w:rsidRDefault="00456F8C" w:rsidP="00BC57A6">
      <w:r>
        <w:t>For those with access to streaming movies the following Israeli film</w:t>
      </w:r>
      <w:r w:rsidR="00BC57A6">
        <w:t xml:space="preserve"> is </w:t>
      </w:r>
      <w:r>
        <w:t>recommended</w:t>
      </w:r>
      <w:r w:rsidR="00BC57A6">
        <w:t xml:space="preserve"> :</w:t>
      </w:r>
      <w:r>
        <w:t xml:space="preserve"> </w:t>
      </w:r>
      <w:r w:rsidR="00BC57A6">
        <w:t xml:space="preserve">Amos </w:t>
      </w:r>
      <w:proofErr w:type="spellStart"/>
      <w:r w:rsidR="00BC57A6">
        <w:t>Gitai’s</w:t>
      </w:r>
      <w:proofErr w:type="spellEnd"/>
      <w:r w:rsidR="00BC57A6">
        <w:t xml:space="preserve"> </w:t>
      </w:r>
      <w:proofErr w:type="spellStart"/>
      <w:r w:rsidR="00BC57A6">
        <w:rPr>
          <w:b/>
          <w:bCs/>
        </w:rPr>
        <w:t>Kaddosh</w:t>
      </w:r>
      <w:proofErr w:type="spellEnd"/>
      <w:r w:rsidR="00BC57A6">
        <w:rPr>
          <w:b/>
          <w:bCs/>
        </w:rPr>
        <w:t xml:space="preserve"> </w:t>
      </w:r>
      <w:r w:rsidR="00870512">
        <w:rPr>
          <w:i/>
          <w:iCs/>
        </w:rPr>
        <w:t xml:space="preserve"> </w:t>
      </w:r>
      <w:r w:rsidR="00870512">
        <w:t>with</w:t>
      </w:r>
      <w:r w:rsidR="00BC57A6">
        <w:t xml:space="preserve"> the late Yael </w:t>
      </w:r>
      <w:proofErr w:type="spellStart"/>
      <w:r w:rsidR="00BC57A6">
        <w:t>Abecassis</w:t>
      </w:r>
      <w:proofErr w:type="spellEnd"/>
      <w:r w:rsidR="00BC57A6">
        <w:t xml:space="preserve">.  It deals with the status of women and the importance of </w:t>
      </w:r>
      <w:r w:rsidR="00BC57A6">
        <w:rPr>
          <w:b/>
          <w:bCs/>
        </w:rPr>
        <w:t>Mitzvot</w:t>
      </w:r>
      <w:r w:rsidR="00BC57A6">
        <w:t xml:space="preserve"> in the ultra-Orthodox world.</w:t>
      </w:r>
      <w:r w:rsidR="00870512">
        <w:t xml:space="preserve"> </w:t>
      </w:r>
    </w:p>
    <w:p w14:paraId="778E0691" w14:textId="17FF6B42" w:rsidR="00870512" w:rsidRDefault="00480B63" w:rsidP="00BF5671">
      <w:pPr>
        <w:rPr>
          <w:b/>
          <w:bCs/>
        </w:rPr>
      </w:pPr>
      <w:r>
        <w:rPr>
          <w:b/>
          <w:bCs/>
        </w:rPr>
        <w:t>If you have any questions or comments about our zoom meetings/presentations please email me at</w:t>
      </w:r>
    </w:p>
    <w:p w14:paraId="3CC2849D" w14:textId="4907C363" w:rsidR="00480B63" w:rsidRPr="00480B63" w:rsidRDefault="00480B63" w:rsidP="00BF5671">
      <w:pPr>
        <w:rPr>
          <w:b/>
          <w:bCs/>
        </w:rPr>
      </w:pPr>
      <w:hyperlink r:id="rId5" w:history="1">
        <w:r w:rsidRPr="00492016">
          <w:rPr>
            <w:rStyle w:val="Hyperlink"/>
            <w:b/>
            <w:bCs/>
          </w:rPr>
          <w:t>lazin@bgu.ac.il</w:t>
        </w:r>
      </w:hyperlink>
      <w:r>
        <w:rPr>
          <w:b/>
          <w:bCs/>
        </w:rPr>
        <w:t xml:space="preserve"> .</w:t>
      </w:r>
    </w:p>
    <w:p w14:paraId="4F256AD5" w14:textId="587D6C5A" w:rsidR="00870512" w:rsidRDefault="00870512" w:rsidP="00BF5671">
      <w:r>
        <w:t>I look forward to seeing you on zoom.</w:t>
      </w:r>
    </w:p>
    <w:p w14:paraId="2B388B0A" w14:textId="333AC212" w:rsidR="00870512" w:rsidRDefault="00870512" w:rsidP="00BF5671"/>
    <w:p w14:paraId="07AEE06A" w14:textId="0BF410D3" w:rsidR="00870512" w:rsidRDefault="00870512" w:rsidP="00870512">
      <w:r>
        <w:t>Take care.</w:t>
      </w:r>
    </w:p>
    <w:p w14:paraId="2D3632C3" w14:textId="134640F4" w:rsidR="00870512" w:rsidRDefault="00870512" w:rsidP="00870512"/>
    <w:p w14:paraId="09368984" w14:textId="67152487" w:rsidR="00870512" w:rsidRDefault="00870512" w:rsidP="00870512">
      <w:r>
        <w:t>Fred Lazin</w:t>
      </w:r>
    </w:p>
    <w:p w14:paraId="3127425C" w14:textId="66DA91EB" w:rsidR="00870512" w:rsidRPr="00870512" w:rsidRDefault="00870512" w:rsidP="00870512">
      <w:r>
        <w:t>lazin@bgu.ac.il</w:t>
      </w:r>
    </w:p>
    <w:sectPr w:rsidR="00870512" w:rsidRPr="0087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71"/>
    <w:rsid w:val="00456F8C"/>
    <w:rsid w:val="00480B63"/>
    <w:rsid w:val="00782751"/>
    <w:rsid w:val="00870512"/>
    <w:rsid w:val="00BC57A6"/>
    <w:rsid w:val="00BF264F"/>
    <w:rsid w:val="00B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F286"/>
  <w15:chartTrackingRefBased/>
  <w15:docId w15:val="{EA75CB45-ED9F-456E-8FE3-F31A93D1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zin@bg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103F-7048-421C-9D43-3B432B1E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lazin</dc:creator>
  <cp:keywords/>
  <dc:description/>
  <cp:lastModifiedBy>fred lazin</cp:lastModifiedBy>
  <cp:revision>2</cp:revision>
  <dcterms:created xsi:type="dcterms:W3CDTF">2022-03-02T14:01:00Z</dcterms:created>
  <dcterms:modified xsi:type="dcterms:W3CDTF">2022-03-02T14:01:00Z</dcterms:modified>
</cp:coreProperties>
</file>